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Unit Economics Sheet (Bharat Edition)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/>
      </w:pPr>
      <w:r w:rsidDel="00000000" w:rsidR="00000000" w:rsidRPr="00000000">
        <w:rPr>
          <w:rtl w:val="0"/>
        </w:rPr>
        <w:t xml:space="preserve">Line Spacing: 1.25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SHEET 1: CORE CALCULATOR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Use the following structure to set up your primary calculation engine. This section helps you understand your profitability at the most granular level.</w:t>
      </w:r>
    </w:p>
    <w:tbl>
      <w:tblPr>
        <w:tblStyle w:val="Table1"/>
        <w:tblW w:w="9360.0" w:type="dxa"/>
        <w:jc w:val="left"/>
        <w:tblBorders>
          <w:top w:color="dddddd" w:space="0" w:sz="6" w:val="single"/>
          <w:left w:color="dddddd" w:space="0" w:sz="6" w:val="single"/>
          <w:bottom w:color="dddddd" w:space="0" w:sz="6" w:val="single"/>
          <w:right w:color="dddddd" w:space="0" w:sz="6" w:val="single"/>
          <w:insideH w:color="dddddd" w:space="0" w:sz="6" w:val="single"/>
          <w:insideV w:color="dddddd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Section A: Input (Founder fills this)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Metric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Value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Input 1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Selling Price (per unit)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Input 2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Cost of Product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Input 3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Packaging Cost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Input 4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Delivery Cost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Input 5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Platform Fees (if any)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Input 6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Other Costs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</w:t>
            </w:r>
          </w:p>
        </w:tc>
      </w:tr>
    </w:tbl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dddddd" w:space="0" w:sz="6" w:val="single"/>
          <w:left w:color="dddddd" w:space="0" w:sz="6" w:val="single"/>
          <w:bottom w:color="dddddd" w:space="0" w:sz="6" w:val="single"/>
          <w:right w:color="dddddd" w:space="0" w:sz="6" w:val="single"/>
          <w:insideH w:color="dddddd" w:space="0" w:sz="6" w:val="single"/>
          <w:insideV w:color="dddddd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Section B: Calculation (Auto)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Metric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Formula Reference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Calc 1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Total Cost per Unit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Sum of Inputs 2 through 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Calc 2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Profit per Unit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Selling Price - Total Cost per Unit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Calc 3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Profit Margin (%)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(Profit per Unit / Selling Price) * 100</w:t>
            </w:r>
          </w:p>
        </w:tc>
      </w:tr>
    </w:tbl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dddddd" w:space="0" w:sz="6" w:val="single"/>
          <w:left w:color="dddddd" w:space="0" w:sz="6" w:val="single"/>
          <w:bottom w:color="dddddd" w:space="0" w:sz="6" w:val="single"/>
          <w:right w:color="dddddd" w:space="0" w:sz="6" w:val="single"/>
          <w:insideH w:color="dddddd" w:space="0" w:sz="6" w:val="single"/>
          <w:insideV w:color="dddddd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Section C: Monthly Overview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Metric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Value / Logic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Fixed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Monthly Fixed Costs (rent, salary, etc.)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Volume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Units Sold per Month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Count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Total Rev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Total Revenue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Selling Price * Units Sold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Total Prof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Total Profit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(Profit per Unit * Units Sold) - Fixed Costs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BEP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Break-even Units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Monthly Fixed Costs / Profit per Unit</w:t>
            </w:r>
          </w:p>
        </w:tc>
      </w:tr>
    </w:tbl>
    <w:p w:rsidR="00000000" w:rsidDel="00000000" w:rsidP="00000000" w:rsidRDefault="00000000" w:rsidRPr="00000000" w14:paraId="0000003D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SHEET 2: PRICING SIMULATOR</w:t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Test different scenarios to see how price changes impact your bottom line.</w:t>
      </w:r>
    </w:p>
    <w:tbl>
      <w:tblPr>
        <w:tblStyle w:val="Table4"/>
        <w:tblW w:w="9360.0" w:type="dxa"/>
        <w:jc w:val="left"/>
        <w:tblBorders>
          <w:top w:color="dddddd" w:space="0" w:sz="6" w:val="single"/>
          <w:left w:color="dddddd" w:space="0" w:sz="6" w:val="single"/>
          <w:bottom w:color="dddddd" w:space="0" w:sz="6" w:val="single"/>
          <w:right w:color="dddddd" w:space="0" w:sz="6" w:val="single"/>
          <w:insideH w:color="dddddd" w:space="0" w:sz="6" w:val="single"/>
          <w:insideV w:color="dddddd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Selling Price Scenario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Profit per Unit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Margin %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 100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100 - Total Cost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Auto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 120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120 - Total Cost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Auto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₹ 150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150 - Total Cost</w:t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Auto</w:t>
            </w:r>
          </w:p>
        </w:tc>
      </w:tr>
    </w:tbl>
    <w:p w:rsidR="00000000" w:rsidDel="00000000" w:rsidP="00000000" w:rsidRDefault="00000000" w:rsidRPr="00000000" w14:paraId="0000004C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SHEET 3: SIMPLE DASHBOARD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Revenue:</w:t>
      </w:r>
      <w:r w:rsidDel="00000000" w:rsidR="00000000" w:rsidRPr="00000000">
        <w:rPr>
          <w:rtl w:val="0"/>
        </w:rPr>
        <w:t xml:space="preserve"> ₹ [Total Revenue]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Profit:</w:t>
      </w:r>
      <w:r w:rsidDel="00000000" w:rsidR="00000000" w:rsidRPr="00000000">
        <w:rPr>
          <w:rtl w:val="0"/>
        </w:rPr>
        <w:t xml:space="preserve"> ₹ [Total Profit]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Margin:</w:t>
      </w:r>
      <w:r w:rsidDel="00000000" w:rsidR="00000000" w:rsidRPr="00000000">
        <w:rPr>
          <w:rtl w:val="0"/>
        </w:rPr>
        <w:t xml:space="preserve"> % [Profit Margin]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b w:val="1"/>
          <w:bCs w:val="1"/>
          <w:rtl w:val="0"/>
        </w:rPr>
        <w:t xml:space="preserve">Break-even Units:</w:t>
      </w:r>
      <w:r w:rsidDel="00000000" w:rsidR="00000000" w:rsidRPr="00000000">
        <w:rPr>
          <w:rtl w:val="0"/>
        </w:rPr>
        <w:t xml:space="preserve"> [BEP Count]</w:t>
      </w:r>
    </w:p>
    <w:p w:rsidR="00000000" w:rsidDel="00000000" w:rsidP="00000000" w:rsidRDefault="00000000" w:rsidRPr="00000000" w14:paraId="0000005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t xml:space="preserve">Founder Insight (Very Important)</w:t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Most founders think: </w:t>
      </w:r>
      <w:r w:rsidDel="00000000" w:rsidR="00000000" w:rsidRPr="00000000">
        <w:rPr>
          <w:i w:val="1"/>
          <w:iCs w:val="1"/>
          <w:rtl w:val="0"/>
        </w:rPr>
        <w:t xml:space="preserve">"More sales = more profit"</w:t>
      </w:r>
      <w:r w:rsidDel="00000000" w:rsidR="00000000" w:rsidRPr="00000000">
        <w:rPr>
          <w:rtl w:val="0"/>
        </w:rPr>
        <w:t xml:space="preserve">. This is often </w:t>
      </w:r>
      <w:r w:rsidDel="00000000" w:rsidR="00000000" w:rsidRPr="00000000">
        <w:rPr>
          <w:b w:val="1"/>
          <w:bCs w:val="1"/>
          <w:rtl w:val="0"/>
        </w:rPr>
        <w:t xml:space="preserve">wrong</w:t>
      </w:r>
      <w:r w:rsidDel="00000000" w:rsidR="00000000" w:rsidRPr="00000000">
        <w:rPr>
          <w:rtl w:val="0"/>
        </w:rPr>
        <w:t xml:space="preserve">. If your unit economics is broken, more sales simply mean you are losing money faster. Use this sheet to ensure you are building a sustainable business from day one.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